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A93F" w14:textId="77777777" w:rsidR="006312DA" w:rsidRPr="006312DA" w:rsidRDefault="006312DA" w:rsidP="006312DA">
      <w:pPr>
        <w:shd w:val="clear" w:color="auto" w:fill="FFFFFF"/>
        <w:spacing w:after="150" w:line="240" w:lineRule="auto"/>
        <w:rPr>
          <w:rFonts w:ascii="Arial" w:eastAsia="Times New Roman" w:hAnsi="Arial" w:cs="Arial"/>
          <w:color w:val="323232"/>
          <w:sz w:val="20"/>
          <w:szCs w:val="20"/>
          <w:lang w:eastAsia="nl-NL"/>
        </w:rPr>
      </w:pPr>
      <w:r w:rsidRPr="006312DA">
        <w:rPr>
          <w:rFonts w:ascii="Arial" w:eastAsia="Times New Roman" w:hAnsi="Arial" w:cs="Arial"/>
          <w:color w:val="323232"/>
          <w:sz w:val="20"/>
          <w:szCs w:val="20"/>
          <w:lang w:eastAsia="nl-NL"/>
        </w:rPr>
        <w:t>Werkgroep Het Jonge Kind van de sectie Jeugd organiseert i.s.m. de DAIMH een bijeenkomst over zindelijk worden en allerlei andere factoren die in dat proces meespelen, vooral als dit bij uw kind niet vanzelf gaat. De meeste problemen rondom zindelijkheid lossen zich vanzelf op, al dan niet met hulp van familie, vrienden, huisarts, consultatiebureau of tips op internet. Geïnteresseerde ouders (zorgprofessionals en niet-zorgprofessionals) zijn ook welkom.</w:t>
      </w:r>
    </w:p>
    <w:p w14:paraId="72428B75" w14:textId="77777777" w:rsidR="006312DA" w:rsidRPr="006312DA" w:rsidRDefault="006312DA" w:rsidP="006312DA">
      <w:pPr>
        <w:shd w:val="clear" w:color="auto" w:fill="FFFFFF"/>
        <w:spacing w:after="150" w:line="240" w:lineRule="auto"/>
        <w:rPr>
          <w:rFonts w:ascii="Arial" w:eastAsia="Times New Roman" w:hAnsi="Arial" w:cs="Arial"/>
          <w:color w:val="323232"/>
          <w:sz w:val="20"/>
          <w:szCs w:val="20"/>
          <w:lang w:eastAsia="nl-NL"/>
        </w:rPr>
      </w:pPr>
      <w:r w:rsidRPr="006312DA">
        <w:rPr>
          <w:rFonts w:ascii="Arial" w:eastAsia="Times New Roman" w:hAnsi="Arial" w:cs="Arial"/>
          <w:color w:val="323232"/>
          <w:sz w:val="20"/>
          <w:szCs w:val="20"/>
          <w:lang w:eastAsia="nl-NL"/>
        </w:rPr>
        <w:t>Tijdens deze bijeenkomst zal spreker </w:t>
      </w:r>
      <w:hyperlink r:id="rId4" w:tgtFrame="_blank" w:history="1">
        <w:r w:rsidRPr="006312DA">
          <w:rPr>
            <w:rFonts w:ascii="Arial" w:eastAsia="Times New Roman" w:hAnsi="Arial" w:cs="Arial"/>
            <w:color w:val="0099B4"/>
            <w:sz w:val="20"/>
            <w:szCs w:val="20"/>
            <w:u w:val="single"/>
            <w:lang w:eastAsia="nl-NL"/>
          </w:rPr>
          <w:t>Debby Mendelsohn</w:t>
        </w:r>
      </w:hyperlink>
      <w:r w:rsidRPr="006312DA">
        <w:rPr>
          <w:rFonts w:ascii="Arial" w:eastAsia="Times New Roman" w:hAnsi="Arial" w:cs="Arial"/>
          <w:color w:val="323232"/>
          <w:sz w:val="20"/>
          <w:szCs w:val="20"/>
          <w:lang w:eastAsia="nl-NL"/>
        </w:rPr>
        <w:t> dieper ingaan op dit onderwerp en vertelt zij wat je kunt doen om kinderen helpen zindelijk te worden. Bovendien kunnen kinderen dit op veel jongere leeftijd dan nu gebruikelijk is.</w:t>
      </w:r>
    </w:p>
    <w:p w14:paraId="7DED02D5" w14:textId="77777777" w:rsidR="006312DA" w:rsidRPr="006312DA" w:rsidRDefault="006312DA" w:rsidP="006312DA">
      <w:pPr>
        <w:shd w:val="clear" w:color="auto" w:fill="FFFFFF"/>
        <w:spacing w:after="150" w:line="240" w:lineRule="auto"/>
        <w:rPr>
          <w:rFonts w:ascii="Arial" w:eastAsia="Times New Roman" w:hAnsi="Arial" w:cs="Arial"/>
          <w:color w:val="323232"/>
          <w:sz w:val="20"/>
          <w:szCs w:val="20"/>
          <w:lang w:eastAsia="nl-NL"/>
        </w:rPr>
      </w:pPr>
      <w:r w:rsidRPr="006312DA">
        <w:rPr>
          <w:rFonts w:ascii="Arial" w:eastAsia="Times New Roman" w:hAnsi="Arial" w:cs="Arial"/>
          <w:color w:val="323232"/>
          <w:sz w:val="20"/>
          <w:szCs w:val="20"/>
          <w:lang w:eastAsia="nl-NL"/>
        </w:rPr>
        <w:t xml:space="preserve">Debby Mendelsohn is psycholoog en geeft door het hele land voorlichting aan ouders en medewerkers in de kinderopvang over zindelijkheid, maar ook </w:t>
      </w:r>
      <w:proofErr w:type="spellStart"/>
      <w:r w:rsidRPr="006312DA">
        <w:rPr>
          <w:rFonts w:ascii="Arial" w:eastAsia="Times New Roman" w:hAnsi="Arial" w:cs="Arial"/>
          <w:color w:val="323232"/>
          <w:sz w:val="20"/>
          <w:szCs w:val="20"/>
          <w:lang w:eastAsia="nl-NL"/>
        </w:rPr>
        <w:t>consultatiebureau’s</w:t>
      </w:r>
      <w:proofErr w:type="spellEnd"/>
      <w:r w:rsidRPr="006312DA">
        <w:rPr>
          <w:rFonts w:ascii="Arial" w:eastAsia="Times New Roman" w:hAnsi="Arial" w:cs="Arial"/>
          <w:color w:val="323232"/>
          <w:sz w:val="20"/>
          <w:szCs w:val="20"/>
          <w:lang w:eastAsia="nl-NL"/>
        </w:rPr>
        <w:t xml:space="preserve"> vragen haar hulp en expertise. Ouders komen naar haar praktijk voor hulp bij het helpen zindelijk worden van hun kinderen. Door de combinatie van haar vaardigheden als psycholoog en kennis van het zindelijkheidsproces helpt zij ouders met succes verder.</w:t>
      </w:r>
    </w:p>
    <w:p w14:paraId="0892A4FC" w14:textId="77777777" w:rsidR="006312DA" w:rsidRPr="006312DA" w:rsidRDefault="006312DA" w:rsidP="006312DA">
      <w:pPr>
        <w:shd w:val="clear" w:color="auto" w:fill="FFFFFF"/>
        <w:spacing w:after="150" w:line="240" w:lineRule="auto"/>
        <w:rPr>
          <w:rFonts w:ascii="Arial" w:eastAsia="Times New Roman" w:hAnsi="Arial" w:cs="Arial"/>
          <w:color w:val="323232"/>
          <w:sz w:val="20"/>
          <w:szCs w:val="20"/>
          <w:lang w:eastAsia="nl-NL"/>
        </w:rPr>
      </w:pPr>
      <w:r w:rsidRPr="006312DA">
        <w:rPr>
          <w:rFonts w:ascii="Arial" w:eastAsia="Times New Roman" w:hAnsi="Arial" w:cs="Arial"/>
          <w:color w:val="323232"/>
          <w:sz w:val="20"/>
          <w:szCs w:val="20"/>
          <w:lang w:eastAsia="nl-NL"/>
        </w:rPr>
        <w:t>Meer informatie over Debby en haar boeken staat op </w:t>
      </w:r>
      <w:hyperlink r:id="rId5" w:tgtFrame="_blank" w:history="1">
        <w:r w:rsidRPr="006312DA">
          <w:rPr>
            <w:rFonts w:ascii="Arial" w:eastAsia="Times New Roman" w:hAnsi="Arial" w:cs="Arial"/>
            <w:color w:val="0099B4"/>
            <w:sz w:val="20"/>
            <w:szCs w:val="20"/>
            <w:u w:val="single"/>
            <w:lang w:eastAsia="nl-NL"/>
          </w:rPr>
          <w:t>mendot.nl</w:t>
        </w:r>
      </w:hyperlink>
    </w:p>
    <w:p w14:paraId="7CD017E8" w14:textId="77777777" w:rsidR="006312DA" w:rsidRPr="006312DA" w:rsidRDefault="006312DA" w:rsidP="006312DA">
      <w:pPr>
        <w:shd w:val="clear" w:color="auto" w:fill="FFFFFF"/>
        <w:spacing w:after="150" w:line="240" w:lineRule="auto"/>
        <w:rPr>
          <w:rFonts w:ascii="Arial" w:eastAsia="Times New Roman" w:hAnsi="Arial" w:cs="Arial"/>
          <w:color w:val="323232"/>
          <w:sz w:val="20"/>
          <w:szCs w:val="20"/>
          <w:lang w:eastAsia="nl-NL"/>
        </w:rPr>
      </w:pPr>
      <w:r w:rsidRPr="006312DA">
        <w:rPr>
          <w:rFonts w:ascii="Arial" w:eastAsia="Times New Roman" w:hAnsi="Arial" w:cs="Arial"/>
          <w:color w:val="323232"/>
          <w:sz w:val="20"/>
          <w:szCs w:val="20"/>
          <w:lang w:eastAsia="nl-NL"/>
        </w:rPr>
        <w:t>Onze tweede spreker is </w:t>
      </w:r>
      <w:proofErr w:type="spellStart"/>
      <w:r w:rsidRPr="006312DA">
        <w:rPr>
          <w:rFonts w:ascii="Arial" w:eastAsia="Times New Roman" w:hAnsi="Arial" w:cs="Arial"/>
          <w:color w:val="323232"/>
          <w:sz w:val="20"/>
          <w:szCs w:val="20"/>
          <w:lang w:eastAsia="nl-NL"/>
        </w:rPr>
        <w:fldChar w:fldCharType="begin"/>
      </w:r>
      <w:r w:rsidRPr="006312DA">
        <w:rPr>
          <w:rFonts w:ascii="Arial" w:eastAsia="Times New Roman" w:hAnsi="Arial" w:cs="Arial"/>
          <w:color w:val="323232"/>
          <w:sz w:val="20"/>
          <w:szCs w:val="20"/>
          <w:lang w:eastAsia="nl-NL"/>
        </w:rPr>
        <w:instrText xml:space="preserve"> HYPERLINK "https://www.hetwkz.nl/nl/ziekenhuis/zorgverleners/nieuwhof-leppink-a-j" \t "_blank" </w:instrText>
      </w:r>
      <w:r w:rsidRPr="006312DA">
        <w:rPr>
          <w:rFonts w:ascii="Arial" w:eastAsia="Times New Roman" w:hAnsi="Arial" w:cs="Arial"/>
          <w:color w:val="323232"/>
          <w:sz w:val="20"/>
          <w:szCs w:val="20"/>
          <w:lang w:eastAsia="nl-NL"/>
        </w:rPr>
        <w:fldChar w:fldCharType="separate"/>
      </w:r>
      <w:r w:rsidRPr="006312DA">
        <w:rPr>
          <w:rFonts w:ascii="Arial" w:eastAsia="Times New Roman" w:hAnsi="Arial" w:cs="Arial"/>
          <w:color w:val="0099B4"/>
          <w:sz w:val="20"/>
          <w:szCs w:val="20"/>
          <w:u w:val="single"/>
          <w:lang w:eastAsia="nl-NL"/>
        </w:rPr>
        <w:t>Anka</w:t>
      </w:r>
      <w:proofErr w:type="spellEnd"/>
      <w:r w:rsidRPr="006312DA">
        <w:rPr>
          <w:rFonts w:ascii="Arial" w:eastAsia="Times New Roman" w:hAnsi="Arial" w:cs="Arial"/>
          <w:color w:val="0099B4"/>
          <w:sz w:val="20"/>
          <w:szCs w:val="20"/>
          <w:u w:val="single"/>
          <w:lang w:eastAsia="nl-NL"/>
        </w:rPr>
        <w:t> Nieuwhof-Leppink</w:t>
      </w:r>
      <w:r w:rsidRPr="006312DA">
        <w:rPr>
          <w:rFonts w:ascii="Arial" w:eastAsia="Times New Roman" w:hAnsi="Arial" w:cs="Arial"/>
          <w:color w:val="323232"/>
          <w:sz w:val="20"/>
          <w:szCs w:val="20"/>
          <w:lang w:eastAsia="nl-NL"/>
        </w:rPr>
        <w:fldChar w:fldCharType="end"/>
      </w:r>
      <w:r w:rsidRPr="006312DA">
        <w:rPr>
          <w:rFonts w:ascii="Arial" w:eastAsia="Times New Roman" w:hAnsi="Arial" w:cs="Arial"/>
          <w:color w:val="323232"/>
          <w:sz w:val="20"/>
          <w:szCs w:val="20"/>
          <w:lang w:eastAsia="nl-NL"/>
        </w:rPr>
        <w:t xml:space="preserve">. Zij is opgeleid als kinderverpleegkundige en basispsycholoog, klinische psychologie. Ze heeft zich, als </w:t>
      </w:r>
      <w:proofErr w:type="spellStart"/>
      <w:r w:rsidRPr="006312DA">
        <w:rPr>
          <w:rFonts w:ascii="Arial" w:eastAsia="Times New Roman" w:hAnsi="Arial" w:cs="Arial"/>
          <w:color w:val="323232"/>
          <w:sz w:val="20"/>
          <w:szCs w:val="20"/>
          <w:lang w:eastAsia="nl-NL"/>
        </w:rPr>
        <w:t>urotherapeut</w:t>
      </w:r>
      <w:proofErr w:type="spellEnd"/>
      <w:r w:rsidRPr="006312DA">
        <w:rPr>
          <w:rFonts w:ascii="Arial" w:eastAsia="Times New Roman" w:hAnsi="Arial" w:cs="Arial"/>
          <w:color w:val="323232"/>
          <w:sz w:val="20"/>
          <w:szCs w:val="20"/>
          <w:lang w:eastAsia="nl-NL"/>
        </w:rPr>
        <w:t xml:space="preserve">, gespecialiseerd in de behandeling voor kinderen met plas- en blaas en defecatieproblematiek. Ze is eindverantwoordelijke voor de landelijke opleiding </w:t>
      </w:r>
      <w:proofErr w:type="spellStart"/>
      <w:r w:rsidRPr="006312DA">
        <w:rPr>
          <w:rFonts w:ascii="Arial" w:eastAsia="Times New Roman" w:hAnsi="Arial" w:cs="Arial"/>
          <w:color w:val="323232"/>
          <w:sz w:val="20"/>
          <w:szCs w:val="20"/>
          <w:lang w:eastAsia="nl-NL"/>
        </w:rPr>
        <w:t>Urotherapie</w:t>
      </w:r>
      <w:proofErr w:type="spellEnd"/>
      <w:r w:rsidRPr="006312DA">
        <w:rPr>
          <w:rFonts w:ascii="Arial" w:eastAsia="Times New Roman" w:hAnsi="Arial" w:cs="Arial"/>
          <w:color w:val="323232"/>
          <w:sz w:val="20"/>
          <w:szCs w:val="20"/>
          <w:lang w:eastAsia="nl-NL"/>
        </w:rPr>
        <w:t xml:space="preserve"> en organiseert ze jaarlijks de nationale </w:t>
      </w:r>
      <w:proofErr w:type="spellStart"/>
      <w:r w:rsidRPr="006312DA">
        <w:rPr>
          <w:rFonts w:ascii="Arial" w:eastAsia="Times New Roman" w:hAnsi="Arial" w:cs="Arial"/>
          <w:color w:val="323232"/>
          <w:sz w:val="20"/>
          <w:szCs w:val="20"/>
          <w:lang w:eastAsia="nl-NL"/>
        </w:rPr>
        <w:t>bijscholingsdag</w:t>
      </w:r>
      <w:proofErr w:type="spellEnd"/>
      <w:r w:rsidRPr="006312DA">
        <w:rPr>
          <w:rFonts w:ascii="Arial" w:eastAsia="Times New Roman" w:hAnsi="Arial" w:cs="Arial"/>
          <w:color w:val="323232"/>
          <w:sz w:val="20"/>
          <w:szCs w:val="20"/>
          <w:lang w:eastAsia="nl-NL"/>
        </w:rPr>
        <w:t xml:space="preserve"> </w:t>
      </w:r>
      <w:proofErr w:type="spellStart"/>
      <w:r w:rsidRPr="006312DA">
        <w:rPr>
          <w:rFonts w:ascii="Arial" w:eastAsia="Times New Roman" w:hAnsi="Arial" w:cs="Arial"/>
          <w:color w:val="323232"/>
          <w:sz w:val="20"/>
          <w:szCs w:val="20"/>
          <w:lang w:eastAsia="nl-NL"/>
        </w:rPr>
        <w:t>Urotherapie</w:t>
      </w:r>
      <w:proofErr w:type="spellEnd"/>
      <w:r w:rsidRPr="006312DA">
        <w:rPr>
          <w:rFonts w:ascii="Arial" w:eastAsia="Times New Roman" w:hAnsi="Arial" w:cs="Arial"/>
          <w:color w:val="323232"/>
          <w:sz w:val="20"/>
          <w:szCs w:val="20"/>
          <w:lang w:eastAsia="nl-NL"/>
        </w:rPr>
        <w:t xml:space="preserve">. Ze heeft maakt zich sterk voor wetenschappelijk onderzoek en heeft meerdere publicaties op haar naam staan. Nationaal en internationaal is </w:t>
      </w:r>
      <w:proofErr w:type="spellStart"/>
      <w:r w:rsidRPr="006312DA">
        <w:rPr>
          <w:rFonts w:ascii="Arial" w:eastAsia="Times New Roman" w:hAnsi="Arial" w:cs="Arial"/>
          <w:color w:val="323232"/>
          <w:sz w:val="20"/>
          <w:szCs w:val="20"/>
          <w:lang w:eastAsia="nl-NL"/>
        </w:rPr>
        <w:t>Anka</w:t>
      </w:r>
      <w:proofErr w:type="spellEnd"/>
      <w:r w:rsidRPr="006312DA">
        <w:rPr>
          <w:rFonts w:ascii="Arial" w:eastAsia="Times New Roman" w:hAnsi="Arial" w:cs="Arial"/>
          <w:color w:val="323232"/>
          <w:sz w:val="20"/>
          <w:szCs w:val="20"/>
          <w:lang w:eastAsia="nl-NL"/>
        </w:rPr>
        <w:t xml:space="preserve"> een veel gevraagd expert. Tevens is zij bestuurslid van de International </w:t>
      </w:r>
      <w:proofErr w:type="spellStart"/>
      <w:r w:rsidRPr="006312DA">
        <w:rPr>
          <w:rFonts w:ascii="Arial" w:eastAsia="Times New Roman" w:hAnsi="Arial" w:cs="Arial"/>
          <w:color w:val="323232"/>
          <w:sz w:val="20"/>
          <w:szCs w:val="20"/>
          <w:lang w:eastAsia="nl-NL"/>
        </w:rPr>
        <w:t>Children’s</w:t>
      </w:r>
      <w:proofErr w:type="spellEnd"/>
      <w:r w:rsidRPr="006312DA">
        <w:rPr>
          <w:rFonts w:ascii="Arial" w:eastAsia="Times New Roman" w:hAnsi="Arial" w:cs="Arial"/>
          <w:color w:val="323232"/>
          <w:sz w:val="20"/>
          <w:szCs w:val="20"/>
          <w:lang w:eastAsia="nl-NL"/>
        </w:rPr>
        <w:t xml:space="preserve"> </w:t>
      </w:r>
      <w:proofErr w:type="spellStart"/>
      <w:r w:rsidRPr="006312DA">
        <w:rPr>
          <w:rFonts w:ascii="Arial" w:eastAsia="Times New Roman" w:hAnsi="Arial" w:cs="Arial"/>
          <w:color w:val="323232"/>
          <w:sz w:val="20"/>
          <w:szCs w:val="20"/>
          <w:lang w:eastAsia="nl-NL"/>
        </w:rPr>
        <w:t>Continence</w:t>
      </w:r>
      <w:proofErr w:type="spellEnd"/>
      <w:r w:rsidRPr="006312DA">
        <w:rPr>
          <w:rFonts w:ascii="Arial" w:eastAsia="Times New Roman" w:hAnsi="Arial" w:cs="Arial"/>
          <w:color w:val="323232"/>
          <w:sz w:val="20"/>
          <w:szCs w:val="20"/>
          <w:lang w:eastAsia="nl-NL"/>
        </w:rPr>
        <w:t xml:space="preserve"> Society (ICCS)</w:t>
      </w:r>
    </w:p>
    <w:p w14:paraId="5632209B" w14:textId="77777777" w:rsidR="006312DA" w:rsidRPr="006312DA" w:rsidRDefault="006312DA" w:rsidP="006312DA">
      <w:pPr>
        <w:shd w:val="clear" w:color="auto" w:fill="FFFFFF"/>
        <w:spacing w:after="150" w:line="240" w:lineRule="auto"/>
        <w:rPr>
          <w:rFonts w:ascii="Arial" w:eastAsia="Times New Roman" w:hAnsi="Arial" w:cs="Arial"/>
          <w:color w:val="323232"/>
          <w:sz w:val="20"/>
          <w:szCs w:val="20"/>
          <w:lang w:eastAsia="nl-NL"/>
        </w:rPr>
      </w:pPr>
      <w:r w:rsidRPr="006312DA">
        <w:rPr>
          <w:rFonts w:ascii="Arial" w:eastAsia="Times New Roman" w:hAnsi="Arial" w:cs="Arial"/>
          <w:color w:val="323232"/>
          <w:sz w:val="20"/>
          <w:szCs w:val="20"/>
          <w:lang w:eastAsia="nl-NL"/>
        </w:rPr>
        <w:t>Zij zal o.a. vertellen over een onderzoek waaruit is gebleken dat 6-9% van de kinderen in de basisschool leeftijd overdag nat zijn. Dat is gemiddeld 1-2 kinderen per basis schoolklas. De oorzaak van urineverlies is in alle gevallen, het niet goed functioneren van blaas en/ of urinewegen of sluitmechanisme. Vaak wordt gedacht dat gedragsproblemen de oorzaak zijn van het niet zindelijk worden. Deze opvatting is inmiddels volledig achterhaald. Uiteraard hebben kinderen met gedragsproblemen nog meer moeite om een moeilijke blaas de baas te worden. De blaas of de bekkenbodemspieren zijn vaak de hoofdoorzaak dat kinderen niet in staat zijn droog te worden, overdag maar ook ’s nachts. Hoe herken je deze problematiek en welke behandelmogelijkheden zijn er?</w:t>
      </w:r>
    </w:p>
    <w:p w14:paraId="5C19C7ED" w14:textId="77777777" w:rsidR="006312DA" w:rsidRPr="006312DA" w:rsidRDefault="006312DA" w:rsidP="006312DA">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312DA">
        <w:rPr>
          <w:rFonts w:ascii="Arial" w:eastAsia="Times New Roman" w:hAnsi="Arial" w:cs="Arial"/>
          <w:b/>
          <w:bCs/>
          <w:color w:val="43306E"/>
          <w:sz w:val="24"/>
          <w:szCs w:val="24"/>
          <w:lang w:eastAsia="nl-NL"/>
        </w:rPr>
        <w:t>Programma</w:t>
      </w:r>
    </w:p>
    <w:p w14:paraId="6417C555" w14:textId="77777777" w:rsidR="006312DA" w:rsidRPr="006312DA" w:rsidRDefault="006312DA" w:rsidP="006312DA">
      <w:pPr>
        <w:shd w:val="clear" w:color="auto" w:fill="FFFFFF"/>
        <w:spacing w:after="150" w:line="240" w:lineRule="auto"/>
        <w:rPr>
          <w:rFonts w:ascii="Arial" w:eastAsia="Times New Roman" w:hAnsi="Arial" w:cs="Arial"/>
          <w:color w:val="323232"/>
          <w:sz w:val="20"/>
          <w:szCs w:val="20"/>
          <w:lang w:eastAsia="nl-NL"/>
        </w:rPr>
      </w:pPr>
      <w:r w:rsidRPr="006312DA">
        <w:rPr>
          <w:rFonts w:ascii="Arial" w:eastAsia="Times New Roman" w:hAnsi="Arial" w:cs="Arial"/>
          <w:color w:val="323232"/>
          <w:sz w:val="20"/>
          <w:szCs w:val="20"/>
          <w:lang w:eastAsia="nl-NL"/>
        </w:rPr>
        <w:t>18.45 – 19.20: inloop met koffie/thee en broodjes</w:t>
      </w:r>
      <w:r w:rsidRPr="006312DA">
        <w:rPr>
          <w:rFonts w:ascii="Arial" w:eastAsia="Times New Roman" w:hAnsi="Arial" w:cs="Arial"/>
          <w:color w:val="323232"/>
          <w:sz w:val="20"/>
          <w:szCs w:val="20"/>
          <w:lang w:eastAsia="nl-NL"/>
        </w:rPr>
        <w:br/>
        <w:t>19.30 : start lezing</w:t>
      </w:r>
      <w:r w:rsidRPr="006312DA">
        <w:rPr>
          <w:rFonts w:ascii="Arial" w:eastAsia="Times New Roman" w:hAnsi="Arial" w:cs="Arial"/>
          <w:color w:val="323232"/>
          <w:sz w:val="20"/>
          <w:szCs w:val="20"/>
          <w:lang w:eastAsia="nl-NL"/>
        </w:rPr>
        <w:br/>
        <w:t>20.15 : korte pauze</w:t>
      </w:r>
      <w:r w:rsidRPr="006312DA">
        <w:rPr>
          <w:rFonts w:ascii="Arial" w:eastAsia="Times New Roman" w:hAnsi="Arial" w:cs="Arial"/>
          <w:color w:val="323232"/>
          <w:sz w:val="20"/>
          <w:szCs w:val="20"/>
          <w:lang w:eastAsia="nl-NL"/>
        </w:rPr>
        <w:br/>
        <w:t>20.30 : start lezing 2e gedeelte</w:t>
      </w:r>
      <w:r w:rsidRPr="006312DA">
        <w:rPr>
          <w:rFonts w:ascii="Arial" w:eastAsia="Times New Roman" w:hAnsi="Arial" w:cs="Arial"/>
          <w:color w:val="323232"/>
          <w:sz w:val="20"/>
          <w:szCs w:val="20"/>
          <w:lang w:eastAsia="nl-NL"/>
        </w:rPr>
        <w:br/>
        <w:t>21.15 : afsluiting met vragen vanuit publiek</w:t>
      </w:r>
      <w:r w:rsidRPr="006312DA">
        <w:rPr>
          <w:rFonts w:ascii="Arial" w:eastAsia="Times New Roman" w:hAnsi="Arial" w:cs="Arial"/>
          <w:color w:val="323232"/>
          <w:sz w:val="20"/>
          <w:szCs w:val="20"/>
          <w:lang w:eastAsia="nl-NL"/>
        </w:rPr>
        <w:br/>
        <w:t>21.30 : einde</w:t>
      </w:r>
    </w:p>
    <w:p w14:paraId="7EFA3FD7" w14:textId="77777777" w:rsidR="006312DA" w:rsidRPr="006312DA" w:rsidRDefault="006312DA" w:rsidP="006312DA">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312DA">
        <w:rPr>
          <w:rFonts w:ascii="Arial" w:eastAsia="Times New Roman" w:hAnsi="Arial" w:cs="Arial"/>
          <w:b/>
          <w:bCs/>
          <w:color w:val="43306E"/>
          <w:sz w:val="24"/>
          <w:szCs w:val="24"/>
          <w:lang w:eastAsia="nl-NL"/>
        </w:rPr>
        <w:t>Locatie en kosten</w:t>
      </w:r>
    </w:p>
    <w:p w14:paraId="617025DF" w14:textId="77777777" w:rsidR="006312DA" w:rsidRPr="006312DA" w:rsidRDefault="006312DA" w:rsidP="006312DA">
      <w:pPr>
        <w:shd w:val="clear" w:color="auto" w:fill="FFFFFF"/>
        <w:spacing w:after="150" w:line="240" w:lineRule="auto"/>
        <w:rPr>
          <w:rFonts w:ascii="Arial" w:eastAsia="Times New Roman" w:hAnsi="Arial" w:cs="Arial"/>
          <w:color w:val="323232"/>
          <w:sz w:val="20"/>
          <w:szCs w:val="20"/>
          <w:lang w:eastAsia="nl-NL"/>
        </w:rPr>
      </w:pPr>
      <w:r w:rsidRPr="006312DA">
        <w:rPr>
          <w:rFonts w:ascii="Arial" w:eastAsia="Times New Roman" w:hAnsi="Arial" w:cs="Arial"/>
          <w:color w:val="323232"/>
          <w:sz w:val="20"/>
          <w:szCs w:val="20"/>
          <w:lang w:eastAsia="nl-NL"/>
        </w:rPr>
        <w:t>De bijeenkomst vindt plaats in Zalen van Zeven, Boothstraat 7, Utrecht, van 19.00 – 21.30 uur</w:t>
      </w:r>
      <w:r w:rsidRPr="006312DA">
        <w:rPr>
          <w:rFonts w:ascii="Arial" w:eastAsia="Times New Roman" w:hAnsi="Arial" w:cs="Arial"/>
          <w:color w:val="323232"/>
          <w:sz w:val="20"/>
          <w:szCs w:val="20"/>
          <w:lang w:eastAsia="nl-NL"/>
        </w:rPr>
        <w:br/>
        <w:t>Kosten:</w:t>
      </w:r>
      <w:r w:rsidRPr="006312DA">
        <w:rPr>
          <w:rFonts w:ascii="Arial" w:eastAsia="Times New Roman" w:hAnsi="Arial" w:cs="Arial"/>
          <w:color w:val="323232"/>
          <w:sz w:val="20"/>
          <w:szCs w:val="20"/>
          <w:lang w:eastAsia="nl-NL"/>
        </w:rPr>
        <w:br/>
        <w:t>€ 15,- voor NIP-leden</w:t>
      </w:r>
      <w:r w:rsidRPr="006312DA">
        <w:rPr>
          <w:rFonts w:ascii="Arial" w:eastAsia="Times New Roman" w:hAnsi="Arial" w:cs="Arial"/>
          <w:color w:val="323232"/>
          <w:sz w:val="20"/>
          <w:szCs w:val="20"/>
          <w:lang w:eastAsia="nl-NL"/>
        </w:rPr>
        <w:br/>
        <w:t>€ 30,- voor DAIMH leden</w:t>
      </w:r>
      <w:r w:rsidRPr="006312DA">
        <w:rPr>
          <w:rFonts w:ascii="Arial" w:eastAsia="Times New Roman" w:hAnsi="Arial" w:cs="Arial"/>
          <w:color w:val="323232"/>
          <w:sz w:val="20"/>
          <w:szCs w:val="20"/>
          <w:lang w:eastAsia="nl-NL"/>
        </w:rPr>
        <w:br/>
        <w:t>€ 15,- voor Starters (lid sectie)</w:t>
      </w:r>
      <w:r w:rsidRPr="006312DA">
        <w:rPr>
          <w:rFonts w:ascii="Arial" w:eastAsia="Times New Roman" w:hAnsi="Arial" w:cs="Arial"/>
          <w:color w:val="323232"/>
          <w:sz w:val="20"/>
          <w:szCs w:val="20"/>
          <w:lang w:eastAsia="nl-NL"/>
        </w:rPr>
        <w:br/>
        <w:t>€ 95,- voor geen leden</w:t>
      </w:r>
      <w:r w:rsidRPr="006312DA">
        <w:rPr>
          <w:rFonts w:ascii="Arial" w:eastAsia="Times New Roman" w:hAnsi="Arial" w:cs="Arial"/>
          <w:color w:val="323232"/>
          <w:sz w:val="20"/>
          <w:szCs w:val="20"/>
          <w:lang w:eastAsia="nl-NL"/>
        </w:rPr>
        <w:br/>
        <w:t>€ 10,- Studenten (lid SPS)</w:t>
      </w:r>
    </w:p>
    <w:p w14:paraId="42BCA37C" w14:textId="77777777" w:rsidR="006312DA" w:rsidRPr="006312DA" w:rsidRDefault="006312DA" w:rsidP="006312DA">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312DA">
        <w:rPr>
          <w:rFonts w:ascii="Arial" w:eastAsia="Times New Roman" w:hAnsi="Arial" w:cs="Arial"/>
          <w:b/>
          <w:bCs/>
          <w:color w:val="43306E"/>
          <w:sz w:val="24"/>
          <w:szCs w:val="24"/>
          <w:lang w:eastAsia="nl-NL"/>
        </w:rPr>
        <w:t>Accreditatie</w:t>
      </w:r>
    </w:p>
    <w:p w14:paraId="59D8A8BB" w14:textId="77777777" w:rsidR="006312DA" w:rsidRPr="006312DA" w:rsidRDefault="006312DA" w:rsidP="006312DA">
      <w:pPr>
        <w:shd w:val="clear" w:color="auto" w:fill="FFFFFF"/>
        <w:spacing w:after="150" w:line="240" w:lineRule="auto"/>
        <w:rPr>
          <w:rFonts w:ascii="Arial" w:eastAsia="Times New Roman" w:hAnsi="Arial" w:cs="Arial"/>
          <w:color w:val="323232"/>
          <w:sz w:val="20"/>
          <w:szCs w:val="20"/>
          <w:lang w:eastAsia="nl-NL"/>
        </w:rPr>
      </w:pPr>
      <w:r w:rsidRPr="006312DA">
        <w:rPr>
          <w:rFonts w:ascii="Arial" w:eastAsia="Times New Roman" w:hAnsi="Arial" w:cs="Arial"/>
          <w:color w:val="323232"/>
          <w:sz w:val="20"/>
          <w:szCs w:val="20"/>
          <w:lang w:eastAsia="nl-NL"/>
        </w:rPr>
        <w:t>is aangevraagd bij Kinder- en Jeugdpsycholoog (K&amp;J) / NVO Orthopedagoog-Generalist (OG) en Kwaliteitsregister V&amp;V en Register Zorgprofessionals</w:t>
      </w:r>
    </w:p>
    <w:p w14:paraId="6AC58565" w14:textId="47382A9A" w:rsidR="006312DA" w:rsidRPr="006312DA" w:rsidRDefault="006312DA" w:rsidP="006312DA">
      <w:pPr>
        <w:rPr>
          <w:rFonts w:ascii="Arial" w:eastAsia="Times New Roman" w:hAnsi="Arial" w:cs="Arial"/>
          <w:color w:val="323232"/>
          <w:sz w:val="20"/>
          <w:szCs w:val="20"/>
          <w:shd w:val="clear" w:color="auto" w:fill="FFFFFF"/>
          <w:lang w:eastAsia="nl-NL"/>
        </w:rPr>
      </w:pPr>
      <w:r w:rsidRPr="006312DA">
        <w:rPr>
          <w:rFonts w:ascii="Times New Roman" w:eastAsia="Times New Roman" w:hAnsi="Times New Roman" w:cs="Times New Roman"/>
          <w:sz w:val="24"/>
          <w:szCs w:val="24"/>
          <w:lang w:eastAsia="nl-NL"/>
        </w:rPr>
        <w:t>Aanmelden studieavond over zindelijkheid</w:t>
      </w:r>
      <w:r>
        <w:rPr>
          <w:rFonts w:ascii="Times New Roman" w:eastAsia="Times New Roman" w:hAnsi="Times New Roman" w:cs="Times New Roman"/>
          <w:sz w:val="24"/>
          <w:szCs w:val="24"/>
          <w:lang w:eastAsia="nl-NL"/>
        </w:rPr>
        <w:br/>
      </w:r>
      <w:r w:rsidRPr="006312DA">
        <w:rPr>
          <w:rFonts w:ascii="Arial" w:eastAsia="Times New Roman" w:hAnsi="Arial" w:cs="Arial"/>
          <w:b/>
          <w:bCs/>
          <w:color w:val="323232"/>
          <w:sz w:val="20"/>
          <w:szCs w:val="20"/>
          <w:shd w:val="clear" w:color="auto" w:fill="FFFFFF"/>
          <w:lang w:eastAsia="nl-NL"/>
        </w:rPr>
        <w:t>Organisatie:</w:t>
      </w:r>
      <w:r w:rsidRPr="006312DA">
        <w:rPr>
          <w:rFonts w:ascii="Arial" w:eastAsia="Times New Roman" w:hAnsi="Arial" w:cs="Arial"/>
          <w:color w:val="323232"/>
          <w:sz w:val="20"/>
          <w:szCs w:val="20"/>
          <w:shd w:val="clear" w:color="auto" w:fill="FFFFFF"/>
          <w:lang w:eastAsia="nl-NL"/>
        </w:rPr>
        <w:t> Werkgroep HJK, sectie Jeugd</w:t>
      </w:r>
      <w:r w:rsidRPr="006312DA">
        <w:rPr>
          <w:rFonts w:ascii="Arial" w:eastAsia="Times New Roman" w:hAnsi="Arial" w:cs="Arial"/>
          <w:color w:val="323232"/>
          <w:sz w:val="20"/>
          <w:szCs w:val="20"/>
          <w:shd w:val="clear" w:color="auto" w:fill="FFFFFF"/>
          <w:lang w:eastAsia="nl-NL"/>
        </w:rPr>
        <w:br/>
      </w:r>
      <w:r w:rsidRPr="006312DA">
        <w:rPr>
          <w:rFonts w:ascii="Arial" w:eastAsia="Times New Roman" w:hAnsi="Arial" w:cs="Arial"/>
          <w:b/>
          <w:bCs/>
          <w:color w:val="323232"/>
          <w:sz w:val="20"/>
          <w:szCs w:val="20"/>
          <w:shd w:val="clear" w:color="auto" w:fill="FFFFFF"/>
          <w:lang w:eastAsia="nl-NL"/>
        </w:rPr>
        <w:t>Locatie:</w:t>
      </w:r>
      <w:r w:rsidRPr="006312DA">
        <w:rPr>
          <w:rFonts w:ascii="Arial" w:eastAsia="Times New Roman" w:hAnsi="Arial" w:cs="Arial"/>
          <w:color w:val="323232"/>
          <w:sz w:val="20"/>
          <w:szCs w:val="20"/>
          <w:shd w:val="clear" w:color="auto" w:fill="FFFFFF"/>
          <w:lang w:eastAsia="nl-NL"/>
        </w:rPr>
        <w:t> Zalen van Zeven, kerkzaal, Boothstraat 7, Utrecht</w:t>
      </w:r>
    </w:p>
    <w:sectPr w:rsidR="006312DA" w:rsidRPr="0063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DA"/>
    <w:rsid w:val="00631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C8B4"/>
  <w15:chartTrackingRefBased/>
  <w15:docId w15:val="{EDAF0BA8-A703-4210-A9AE-F55CE99D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6312D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6312DA"/>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6312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312DA"/>
    <w:rPr>
      <w:color w:val="0000FF"/>
      <w:u w:val="single"/>
    </w:rPr>
  </w:style>
  <w:style w:type="character" w:customStyle="1" w:styleId="post-location">
    <w:name w:val="post-location"/>
    <w:basedOn w:val="Standaardalinea-lettertype"/>
    <w:rsid w:val="006312DA"/>
  </w:style>
  <w:style w:type="character" w:styleId="Zwaar">
    <w:name w:val="Strong"/>
    <w:basedOn w:val="Standaardalinea-lettertype"/>
    <w:uiPriority w:val="22"/>
    <w:qFormat/>
    <w:rsid w:val="00631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7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ndot.nl/" TargetMode="External"/><Relationship Id="rId4" Type="http://schemas.openxmlformats.org/officeDocument/2006/relationships/hyperlink" Target="https://www.linkedin.com/in/debby-mendelsohn-3493b14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3007</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2020-07-09T11:10:00Z</dcterms:created>
  <dcterms:modified xsi:type="dcterms:W3CDTF">2020-07-09T11:11:00Z</dcterms:modified>
</cp:coreProperties>
</file>